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0B" w:rsidRPr="009F250B" w:rsidRDefault="009F250B" w:rsidP="009F250B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et-EE"/>
        </w:rPr>
      </w:pPr>
      <w:bookmarkStart w:id="0" w:name="_GoBack"/>
      <w:bookmarkEnd w:id="0"/>
      <w:r w:rsidRPr="009F250B">
        <w:rPr>
          <w:rFonts w:ascii="Times New Roman" w:hAnsi="Times New Roman" w:cs="Times New Roman"/>
          <w:noProof/>
          <w:color w:val="auto"/>
          <w:sz w:val="24"/>
          <w:szCs w:val="24"/>
          <w:lang w:val="et-EE"/>
        </w:rPr>
        <w:t>Residentuuri vastuvõtueksami kordamisküsimused</w:t>
      </w:r>
    </w:p>
    <w:p w:rsidR="009F250B" w:rsidRPr="009F250B" w:rsidRDefault="009F250B" w:rsidP="009F250B">
      <w:pPr>
        <w:pStyle w:val="Heading1"/>
        <w:jc w:val="center"/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</w:pPr>
      <w:r w:rsidRPr="009F250B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et-EE"/>
        </w:rPr>
        <w:t>füsiaatria ja taastusravi</w:t>
      </w:r>
      <w:r w:rsidRPr="009F250B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t xml:space="preserve"> erialal</w:t>
      </w:r>
      <w:r w:rsidRPr="009F250B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br/>
      </w:r>
    </w:p>
    <w:p w:rsidR="009F250B" w:rsidRPr="009F250B" w:rsidRDefault="009F250B" w:rsidP="009F250B">
      <w:pPr>
        <w:jc w:val="center"/>
        <w:rPr>
          <w:rFonts w:ascii="Times New Roman" w:hAnsi="Times New Roman"/>
          <w:noProof/>
          <w:sz w:val="24"/>
          <w:szCs w:val="24"/>
        </w:rPr>
      </w:pPr>
      <w:r w:rsidRPr="009F250B">
        <w:rPr>
          <w:rFonts w:ascii="Times New Roman" w:hAnsi="Times New Roman"/>
          <w:noProof/>
          <w:sz w:val="24"/>
          <w:szCs w:val="24"/>
        </w:rPr>
        <w:t>2019.a.</w:t>
      </w:r>
    </w:p>
    <w:p w:rsidR="00CD73C8" w:rsidRPr="009F250B" w:rsidRDefault="00CD73C8" w:rsidP="006D0D00">
      <w:pPr>
        <w:rPr>
          <w:rFonts w:ascii="Times New Roman" w:hAnsi="Times New Roman"/>
          <w:noProof/>
          <w:color w:val="000000"/>
        </w:rPr>
      </w:pP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Taastusravi struktuur ja tasandid Eestis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Diagnoosimise alused taastusravis: patsiendikeskne,  funktsioonihäire põhine, haiguse-põhine.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 xml:space="preserve">Põhilised (haigus)seisundid taastusravis 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Kaela- ja alaseljavaluga patsiendi kaasaegne käsitlus. 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Patsiendi objektiivne hindamine: Rühi hindamine, labajala hindamine, lihaste palpatsioon, lihasjõu testimine, liigeste testimine.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Kroonilise valuga patsiendi kaasaegne käsitlus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Kroonilise liigeshaigusega patsiendi taastusravi osteoartroosi näitel. Ravi eesmärk, ravi üldpõhimõtted, medikamentoosne ja mittemedikamentoosne ravi. 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Osteoartroosiga patsiendi  hindamise meetodid.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Ägeda artriidiga patsiendi käsitlus, reumatoidartriidi ravi printsiibd taastusravis.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Luumurdude ravi printsiibid, konservatiivse ravi näidustused ja meetodid.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Traumade taastusravi erinevatel ravietappidel: immobilisatsiooni ajal, immobilisatsiooni järgselt, taastusmisfaasis, funktsionaalses faasis.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Artroplastika järgne taastusravi.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Osteoporoosi taastusravi põhimõtted.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Sagedasemad ülekoormussündroomid. Põhjused, diagnoosimine, ravi ja ennetamine. Nt. epikondüliit, plantaarfastsiit, karpaalkanali sündroom.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Õlavalu põhjused, diagnoosimine objektiivse uurimise ja liigestestidega. Nt. Pitsumissündroom, külmunud õlg, artroos, rotaatormanseti vigastus.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Põlvevalu põhjused, diagnoosimine objektiivse uurimise ja liigestestidega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Peaaju kahjustusega patsiendi taastusravi põhimõtted. Meeskonnatöö.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 xml:space="preserve">Peaaju kahjustusega patsiendi funktsionaalse seisundi hindamise põhimõtted. Enam kasutatatvad testid (NIHHS; </w:t>
      </w:r>
      <w:r w:rsidRPr="009F250B">
        <w:rPr>
          <w:rFonts w:ascii="Times New Roman" w:hAnsi="Times New Roman"/>
          <w:i/>
          <w:noProof/>
          <w:color w:val="000000"/>
        </w:rPr>
        <w:t>Barthel Index</w:t>
      </w:r>
      <w:r w:rsidRPr="009F250B">
        <w:rPr>
          <w:rFonts w:ascii="Times New Roman" w:hAnsi="Times New Roman"/>
          <w:noProof/>
          <w:color w:val="000000"/>
        </w:rPr>
        <w:t>,  FIM</w:t>
      </w:r>
      <w:r w:rsidRPr="009F250B">
        <w:rPr>
          <w:rFonts w:ascii="Times New Roman" w:hAnsi="Times New Roman"/>
          <w:i/>
          <w:noProof/>
          <w:color w:val="000000"/>
        </w:rPr>
        <w:t>, Asworth Scale</w:t>
      </w:r>
      <w:r w:rsidRPr="009F250B">
        <w:rPr>
          <w:rFonts w:ascii="Times New Roman" w:hAnsi="Times New Roman"/>
          <w:noProof/>
          <w:color w:val="000000"/>
        </w:rPr>
        <w:t xml:space="preserve"> jt.)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Ajukahjustusega  patsiendi interdistsiplinaarse teraapia võimalused.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Sagedasemad probleemid insuldihaige taastusravis ja nende ärahoidmine/ käsitlemine: valulik õlg, spastilisus, psühholoogilised probleemid, nägemisfunkstiooni häired, põiefunktsiooni häired.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Kommunikatsioonihäired.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Düsfaagia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Sekundaarne preventsioon kardiovaskulaarse haiguse korral.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 xml:space="preserve">Kardiaalse patsiendi funktsionaalse seisundi hindamine: kardiopulmonaalne koormustest jt. testid.  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 xml:space="preserve">Vastunäidustused kehaliseks koormuseks. Koormustesti lõpetamise kriteeriumid. 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Kardiaalse patsiendi taastusravi üldpõhimõtted ja komponendid.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 xml:space="preserve">Regulaarse aeroobse treeningu mõju. 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Kardiaalse taastusravi tulemused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Kõrge, keskmise ja madala äkksurma riskiga patsient taastusravis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Aeroobse treeningu alustamise ja lõpetamise/modifitseerimise kriteeriumid.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Kroonilise obstruktiivse kopsuhaigusega patsiendi funktsionaalse seisundi hindamise võimalused.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lastRenderedPageBreak/>
        <w:t>Onkoloogilise haige põhiprobleemid taastusravis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Onkoloogilise haige taastusravi komponendid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Lümfödeem ja selle ravi.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Vähiväsimus ja selle ravi.</w:t>
      </w:r>
    </w:p>
    <w:p w:rsidR="00CD73C8" w:rsidRPr="009F250B" w:rsidRDefault="00CD73C8" w:rsidP="00CD73C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000000"/>
        </w:rPr>
      </w:pPr>
      <w:r w:rsidRPr="009F250B">
        <w:rPr>
          <w:rFonts w:ascii="Times New Roman" w:hAnsi="Times New Roman"/>
          <w:noProof/>
          <w:color w:val="000000"/>
        </w:rPr>
        <w:t>Valuravi onkoloogilisel patsiendil</w:t>
      </w:r>
    </w:p>
    <w:p w:rsidR="00CD73C8" w:rsidRPr="009F250B" w:rsidRDefault="00CD73C8" w:rsidP="00CD73C8">
      <w:pPr>
        <w:rPr>
          <w:rFonts w:ascii="Times New Roman" w:hAnsi="Times New Roman"/>
          <w:noProof/>
        </w:rPr>
      </w:pPr>
    </w:p>
    <w:p w:rsidR="00CD73C8" w:rsidRPr="009F250B" w:rsidRDefault="00CD73C8">
      <w:pPr>
        <w:rPr>
          <w:rFonts w:ascii="Times New Roman" w:hAnsi="Times New Roman"/>
          <w:noProof/>
        </w:rPr>
      </w:pPr>
    </w:p>
    <w:sectPr w:rsidR="00CD73C8" w:rsidRPr="009F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7EFF"/>
    <w:multiLevelType w:val="multilevel"/>
    <w:tmpl w:val="BFCA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00"/>
    <w:rsid w:val="00196D13"/>
    <w:rsid w:val="003F7F47"/>
    <w:rsid w:val="0040150D"/>
    <w:rsid w:val="006131D4"/>
    <w:rsid w:val="006D0D00"/>
    <w:rsid w:val="009B68C1"/>
    <w:rsid w:val="009F250B"/>
    <w:rsid w:val="009F35AE"/>
    <w:rsid w:val="00A727CD"/>
    <w:rsid w:val="00CD73C8"/>
    <w:rsid w:val="00F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89D3-781B-4BD8-9334-933CCE0B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50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0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5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Aet Lukmann</dc:creator>
  <cp:keywords/>
  <dc:description/>
  <cp:lastModifiedBy>Halja Suss</cp:lastModifiedBy>
  <cp:revision>2</cp:revision>
  <dcterms:created xsi:type="dcterms:W3CDTF">2024-05-03T08:10:00Z</dcterms:created>
  <dcterms:modified xsi:type="dcterms:W3CDTF">2024-05-03T08:10:00Z</dcterms:modified>
</cp:coreProperties>
</file>