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BB" w:rsidRPr="00D42A57" w:rsidRDefault="00AD44BB" w:rsidP="00AD44BB">
      <w:pPr>
        <w:pStyle w:val="Heading1"/>
        <w:jc w:val="center"/>
        <w:rPr>
          <w:rFonts w:ascii="Times New Roman" w:hAnsi="Times New Roman"/>
          <w:b w:val="0"/>
          <w:bCs w:val="0"/>
          <w:noProof/>
          <w:sz w:val="22"/>
          <w:szCs w:val="22"/>
          <w:lang w:val="et-EE"/>
        </w:rPr>
      </w:pPr>
      <w:r w:rsidRPr="00D42A57">
        <w:rPr>
          <w:rFonts w:ascii="Times New Roman" w:hAnsi="Times New Roman"/>
          <w:b w:val="0"/>
          <w:bCs w:val="0"/>
          <w:noProof/>
          <w:sz w:val="22"/>
          <w:szCs w:val="22"/>
          <w:lang w:val="et-EE"/>
        </w:rPr>
        <w:t xml:space="preserve">Residentuuri vastuvõtueksami </w:t>
      </w:r>
    </w:p>
    <w:p w:rsidR="00AD44BB" w:rsidRPr="00D42A57" w:rsidRDefault="00AD44BB" w:rsidP="00AD44BB">
      <w:pPr>
        <w:pStyle w:val="Heading1"/>
        <w:jc w:val="center"/>
        <w:rPr>
          <w:rFonts w:ascii="Times New Roman" w:hAnsi="Times New Roman"/>
          <w:b w:val="0"/>
          <w:bCs w:val="0"/>
          <w:noProof/>
          <w:sz w:val="22"/>
          <w:szCs w:val="22"/>
          <w:lang w:val="et-EE"/>
        </w:rPr>
      </w:pPr>
      <w:r w:rsidRPr="00D42A57">
        <w:rPr>
          <w:rFonts w:ascii="Times New Roman" w:hAnsi="Times New Roman"/>
          <w:b w:val="0"/>
          <w:bCs w:val="0"/>
          <w:noProof/>
          <w:sz w:val="22"/>
          <w:szCs w:val="22"/>
          <w:lang w:val="et-EE"/>
        </w:rPr>
        <w:t>kordamisküsimused</w:t>
      </w:r>
    </w:p>
    <w:p w:rsidR="00AD44BB" w:rsidRPr="00D42A57" w:rsidRDefault="00AD44BB" w:rsidP="00AD44BB">
      <w:pPr>
        <w:pStyle w:val="Heading1"/>
        <w:jc w:val="center"/>
        <w:rPr>
          <w:rFonts w:ascii="Times New Roman" w:hAnsi="Times New Roman"/>
          <w:b w:val="0"/>
          <w:noProof/>
          <w:sz w:val="22"/>
          <w:szCs w:val="22"/>
          <w:lang w:val="et-EE"/>
        </w:rPr>
      </w:pPr>
      <w:r w:rsidRPr="00D42A57">
        <w:rPr>
          <w:rFonts w:ascii="Times New Roman" w:hAnsi="Times New Roman"/>
          <w:noProof/>
          <w:sz w:val="22"/>
          <w:szCs w:val="22"/>
          <w:lang w:val="et-EE"/>
        </w:rPr>
        <w:t>patoloogia</w:t>
      </w:r>
      <w:r w:rsidRPr="00D42A57">
        <w:rPr>
          <w:rFonts w:ascii="Times New Roman" w:hAnsi="Times New Roman"/>
          <w:b w:val="0"/>
          <w:noProof/>
          <w:sz w:val="22"/>
          <w:szCs w:val="22"/>
          <w:lang w:val="et-EE"/>
        </w:rPr>
        <w:t xml:space="preserve"> </w:t>
      </w:r>
      <w:r w:rsidR="00F30363" w:rsidRPr="00D42A57">
        <w:rPr>
          <w:rFonts w:ascii="Times New Roman" w:hAnsi="Times New Roman"/>
          <w:b w:val="0"/>
          <w:noProof/>
          <w:sz w:val="22"/>
          <w:szCs w:val="22"/>
          <w:lang w:val="et-EE"/>
        </w:rPr>
        <w:t xml:space="preserve">erialal </w:t>
      </w:r>
      <w:r w:rsidRPr="00D42A57">
        <w:rPr>
          <w:rFonts w:ascii="Times New Roman" w:hAnsi="Times New Roman"/>
          <w:b w:val="0"/>
          <w:noProof/>
          <w:sz w:val="22"/>
          <w:szCs w:val="22"/>
          <w:lang w:val="et-EE"/>
        </w:rPr>
        <w:t xml:space="preserve">ja </w:t>
      </w:r>
      <w:r w:rsidRPr="00D42A57">
        <w:rPr>
          <w:rFonts w:ascii="Times New Roman" w:hAnsi="Times New Roman"/>
          <w:noProof/>
          <w:sz w:val="22"/>
          <w:szCs w:val="22"/>
          <w:lang w:val="et-EE"/>
        </w:rPr>
        <w:t>kohtuarstiteaduse</w:t>
      </w:r>
      <w:r w:rsidRPr="00D42A57">
        <w:rPr>
          <w:rFonts w:ascii="Times New Roman" w:hAnsi="Times New Roman"/>
          <w:b w:val="0"/>
          <w:noProof/>
          <w:sz w:val="22"/>
          <w:szCs w:val="22"/>
          <w:lang w:val="et-EE"/>
        </w:rPr>
        <w:t xml:space="preserve"> erialal</w:t>
      </w:r>
    </w:p>
    <w:p w:rsidR="00AD44BB" w:rsidRPr="00D42A57" w:rsidRDefault="00287C79" w:rsidP="00AD44BB">
      <w:pPr>
        <w:jc w:val="center"/>
        <w:rPr>
          <w:noProof/>
          <w:sz w:val="22"/>
          <w:szCs w:val="22"/>
          <w:lang w:val="et-EE"/>
        </w:rPr>
      </w:pPr>
      <w:r w:rsidRPr="00D42A57">
        <w:rPr>
          <w:noProof/>
          <w:sz w:val="22"/>
          <w:szCs w:val="22"/>
          <w:lang w:val="et-EE"/>
        </w:rPr>
        <w:t>2019.a.</w:t>
      </w:r>
    </w:p>
    <w:p w:rsidR="00081B06" w:rsidRPr="00DB6454" w:rsidRDefault="00081B06">
      <w:pPr>
        <w:pStyle w:val="Heading2"/>
        <w:rPr>
          <w:rFonts w:ascii="Times New Roman" w:hAnsi="Times New Roman"/>
          <w:noProof/>
          <w:sz w:val="22"/>
          <w:szCs w:val="22"/>
          <w:lang w:val="et-EE"/>
        </w:rPr>
      </w:pPr>
    </w:p>
    <w:p w:rsidR="00AD44BB" w:rsidRPr="00DB6454" w:rsidRDefault="00AD44BB" w:rsidP="000A1EA2">
      <w:pPr>
        <w:pStyle w:val="Heading2"/>
        <w:ind w:left="0"/>
        <w:rPr>
          <w:rFonts w:ascii="Times New Roman" w:hAnsi="Times New Roman"/>
          <w:noProof/>
          <w:sz w:val="22"/>
          <w:szCs w:val="22"/>
          <w:lang w:val="et-EE"/>
        </w:rPr>
      </w:pPr>
    </w:p>
    <w:p w:rsidR="00081B06" w:rsidRPr="00D42A57" w:rsidRDefault="00081B06" w:rsidP="000A1EA2">
      <w:pPr>
        <w:pStyle w:val="Heading2"/>
        <w:ind w:left="0"/>
        <w:rPr>
          <w:rFonts w:ascii="Times New Roman" w:hAnsi="Times New Roman"/>
          <w:i w:val="0"/>
          <w:noProof/>
          <w:sz w:val="22"/>
          <w:szCs w:val="22"/>
          <w:lang w:val="et-EE"/>
        </w:rPr>
      </w:pPr>
      <w:r w:rsidRPr="00D42A57">
        <w:rPr>
          <w:rFonts w:ascii="Times New Roman" w:hAnsi="Times New Roman"/>
          <w:i w:val="0"/>
          <w:noProof/>
          <w:sz w:val="22"/>
          <w:szCs w:val="22"/>
          <w:lang w:val="et-EE"/>
        </w:rPr>
        <w:t>Kohtuarstiteaduse erialal</w:t>
      </w:r>
    </w:p>
    <w:p w:rsidR="00D70EFD" w:rsidRPr="00DB6454" w:rsidRDefault="00D70EFD" w:rsidP="00D70EFD">
      <w:pPr>
        <w:rPr>
          <w:noProof/>
          <w:sz w:val="22"/>
          <w:szCs w:val="22"/>
          <w:lang w:val="et-EE" w:eastAsia="x-none"/>
        </w:rPr>
      </w:pPr>
    </w:p>
    <w:p w:rsidR="00081B06" w:rsidRPr="00DB6454" w:rsidRDefault="00081B06" w:rsidP="000A1EA2">
      <w:pPr>
        <w:numPr>
          <w:ilvl w:val="0"/>
          <w:numId w:val="2"/>
        </w:numPr>
        <w:tabs>
          <w:tab w:val="left" w:pos="720"/>
        </w:tabs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>Kohtuarstiteaduse aine ja ajalugu.</w:t>
      </w:r>
    </w:p>
    <w:p w:rsidR="00081B06" w:rsidRPr="00DB6454" w:rsidRDefault="00081B06" w:rsidP="000A1EA2">
      <w:pPr>
        <w:numPr>
          <w:ilvl w:val="0"/>
          <w:numId w:val="2"/>
        </w:numPr>
        <w:tabs>
          <w:tab w:val="left" w:pos="720"/>
        </w:tabs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 xml:space="preserve">Kohtuarstliku ekspertiisi menetluslikud alused. </w:t>
      </w:r>
    </w:p>
    <w:p w:rsidR="00081B06" w:rsidRPr="00DB6454" w:rsidRDefault="00081B06" w:rsidP="000A1EA2">
      <w:pPr>
        <w:numPr>
          <w:ilvl w:val="0"/>
          <w:numId w:val="2"/>
        </w:numPr>
        <w:tabs>
          <w:tab w:val="left" w:pos="720"/>
        </w:tabs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 xml:space="preserve">Kohtuarstlik traumatoloogia. </w:t>
      </w:r>
    </w:p>
    <w:p w:rsidR="00081B06" w:rsidRPr="00DB6454" w:rsidRDefault="00081B06">
      <w:pPr>
        <w:numPr>
          <w:ilvl w:val="0"/>
          <w:numId w:val="2"/>
        </w:numPr>
        <w:tabs>
          <w:tab w:val="left" w:pos="720"/>
        </w:tabs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 xml:space="preserve">Vigastused tömpide esemetega. </w:t>
      </w:r>
    </w:p>
    <w:p w:rsidR="00081B06" w:rsidRPr="00DB6454" w:rsidRDefault="00EF5EA5">
      <w:pPr>
        <w:numPr>
          <w:ilvl w:val="0"/>
          <w:numId w:val="2"/>
        </w:numPr>
        <w:tabs>
          <w:tab w:val="left" w:pos="720"/>
        </w:tabs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>Autotraumad</w:t>
      </w:r>
      <w:r w:rsidR="00081B06" w:rsidRPr="00DB6454">
        <w:rPr>
          <w:noProof/>
          <w:sz w:val="22"/>
          <w:szCs w:val="22"/>
          <w:lang w:val="et-EE"/>
        </w:rPr>
        <w:t xml:space="preserve">. </w:t>
      </w:r>
    </w:p>
    <w:p w:rsidR="00081B06" w:rsidRPr="00DB6454" w:rsidRDefault="00081B06">
      <w:pPr>
        <w:numPr>
          <w:ilvl w:val="0"/>
          <w:numId w:val="2"/>
        </w:numPr>
        <w:tabs>
          <w:tab w:val="left" w:pos="720"/>
        </w:tabs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 xml:space="preserve">Vigastused terariistaga. </w:t>
      </w:r>
    </w:p>
    <w:p w:rsidR="00081B06" w:rsidRPr="00DB6454" w:rsidRDefault="00081B06">
      <w:pPr>
        <w:numPr>
          <w:ilvl w:val="0"/>
          <w:numId w:val="2"/>
        </w:numPr>
        <w:tabs>
          <w:tab w:val="left" w:pos="720"/>
        </w:tabs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 xml:space="preserve">Tulirelvavigastused. </w:t>
      </w:r>
    </w:p>
    <w:p w:rsidR="00081B06" w:rsidRPr="00DB6454" w:rsidRDefault="00081B06">
      <w:pPr>
        <w:numPr>
          <w:ilvl w:val="0"/>
          <w:numId w:val="2"/>
        </w:numPr>
        <w:tabs>
          <w:tab w:val="left" w:pos="720"/>
        </w:tabs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>Mehaaniline lämbus.</w:t>
      </w:r>
      <w:r w:rsidR="00EF5EA5" w:rsidRPr="00DB6454">
        <w:rPr>
          <w:noProof/>
          <w:sz w:val="22"/>
          <w:szCs w:val="22"/>
          <w:lang w:val="et-EE"/>
        </w:rPr>
        <w:t xml:space="preserve"> Uppumine</w:t>
      </w:r>
      <w:r w:rsidRPr="00DB6454">
        <w:rPr>
          <w:noProof/>
          <w:sz w:val="22"/>
          <w:szCs w:val="22"/>
          <w:lang w:val="et-EE"/>
        </w:rPr>
        <w:t xml:space="preserve"> </w:t>
      </w:r>
      <w:bookmarkStart w:id="0" w:name="_GoBack"/>
      <w:bookmarkEnd w:id="0"/>
    </w:p>
    <w:p w:rsidR="00081B06" w:rsidRPr="00DB6454" w:rsidRDefault="00081B06">
      <w:pPr>
        <w:numPr>
          <w:ilvl w:val="0"/>
          <w:numId w:val="2"/>
        </w:numPr>
        <w:tabs>
          <w:tab w:val="left" w:pos="720"/>
        </w:tabs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 xml:space="preserve">Madala ja kõrge temperatuuri kahjustused. </w:t>
      </w:r>
    </w:p>
    <w:p w:rsidR="00081B06" w:rsidRPr="00DB6454" w:rsidRDefault="00081B06">
      <w:pPr>
        <w:numPr>
          <w:ilvl w:val="0"/>
          <w:numId w:val="2"/>
        </w:numPr>
        <w:tabs>
          <w:tab w:val="left" w:pos="720"/>
        </w:tabs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>Elektritrauma.</w:t>
      </w:r>
    </w:p>
    <w:p w:rsidR="00081B06" w:rsidRPr="00DB6454" w:rsidRDefault="007F7499">
      <w:pPr>
        <w:numPr>
          <w:ilvl w:val="0"/>
          <w:numId w:val="2"/>
        </w:numPr>
        <w:tabs>
          <w:tab w:val="left" w:pos="720"/>
        </w:tabs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>Arstlik t</w:t>
      </w:r>
      <w:r w:rsidR="00081B06" w:rsidRPr="00DB6454">
        <w:rPr>
          <w:noProof/>
          <w:sz w:val="22"/>
          <w:szCs w:val="22"/>
          <w:lang w:val="et-EE"/>
        </w:rPr>
        <w:t>oksikoloogia.</w:t>
      </w:r>
    </w:p>
    <w:p w:rsidR="00081B06" w:rsidRPr="00DB6454" w:rsidRDefault="007F7499">
      <w:pPr>
        <w:numPr>
          <w:ilvl w:val="0"/>
          <w:numId w:val="2"/>
        </w:numPr>
        <w:tabs>
          <w:tab w:val="left" w:pos="720"/>
        </w:tabs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>Õ</w:t>
      </w:r>
      <w:r w:rsidR="00081B06" w:rsidRPr="00DB6454">
        <w:rPr>
          <w:noProof/>
          <w:sz w:val="22"/>
          <w:szCs w:val="22"/>
          <w:lang w:val="et-EE"/>
        </w:rPr>
        <w:t xml:space="preserve">petus surmast. </w:t>
      </w:r>
    </w:p>
    <w:p w:rsidR="00081B06" w:rsidRPr="00DB6454" w:rsidRDefault="006E4618">
      <w:pPr>
        <w:numPr>
          <w:ilvl w:val="0"/>
          <w:numId w:val="2"/>
        </w:numPr>
        <w:tabs>
          <w:tab w:val="left" w:pos="720"/>
        </w:tabs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>Surmajärgsed m</w:t>
      </w:r>
      <w:r w:rsidR="00081B06" w:rsidRPr="00DB6454">
        <w:rPr>
          <w:noProof/>
          <w:sz w:val="22"/>
          <w:szCs w:val="22"/>
          <w:lang w:val="et-EE"/>
        </w:rPr>
        <w:t xml:space="preserve">uutused. </w:t>
      </w:r>
    </w:p>
    <w:p w:rsidR="00081B06" w:rsidRPr="00DB6454" w:rsidRDefault="00F47A7B">
      <w:pPr>
        <w:numPr>
          <w:ilvl w:val="0"/>
          <w:numId w:val="2"/>
        </w:numPr>
        <w:tabs>
          <w:tab w:val="left" w:pos="720"/>
        </w:tabs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>Kohtuarsti osalemine s</w:t>
      </w:r>
      <w:r w:rsidR="00576363" w:rsidRPr="00DB6454">
        <w:rPr>
          <w:noProof/>
          <w:sz w:val="22"/>
          <w:szCs w:val="22"/>
          <w:lang w:val="et-EE"/>
        </w:rPr>
        <w:t xml:space="preserve">urnukeha </w:t>
      </w:r>
      <w:r w:rsidR="00081B06" w:rsidRPr="00DB6454">
        <w:rPr>
          <w:noProof/>
          <w:sz w:val="22"/>
          <w:szCs w:val="22"/>
          <w:lang w:val="et-EE"/>
        </w:rPr>
        <w:t>vaatlus</w:t>
      </w:r>
      <w:r w:rsidRPr="00DB6454">
        <w:rPr>
          <w:noProof/>
          <w:sz w:val="22"/>
          <w:szCs w:val="22"/>
          <w:lang w:val="et-EE"/>
        </w:rPr>
        <w:t>el</w:t>
      </w:r>
      <w:r w:rsidR="00081B06" w:rsidRPr="00DB6454">
        <w:rPr>
          <w:noProof/>
          <w:sz w:val="22"/>
          <w:szCs w:val="22"/>
          <w:lang w:val="et-EE"/>
        </w:rPr>
        <w:t xml:space="preserve"> sündmuskohal. </w:t>
      </w:r>
    </w:p>
    <w:p w:rsidR="00081B06" w:rsidRPr="00DB6454" w:rsidRDefault="00576363">
      <w:pPr>
        <w:numPr>
          <w:ilvl w:val="0"/>
          <w:numId w:val="2"/>
        </w:numPr>
        <w:tabs>
          <w:tab w:val="left" w:pos="720"/>
        </w:tabs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 xml:space="preserve">Surnu </w:t>
      </w:r>
      <w:r w:rsidR="00081B06" w:rsidRPr="00DB6454">
        <w:rPr>
          <w:noProof/>
          <w:sz w:val="22"/>
          <w:szCs w:val="22"/>
          <w:lang w:val="et-EE"/>
        </w:rPr>
        <w:t>kohtuarstlik ekspertiis.</w:t>
      </w:r>
    </w:p>
    <w:p w:rsidR="00081B06" w:rsidRPr="00DB6454" w:rsidRDefault="00081B06">
      <w:pPr>
        <w:numPr>
          <w:ilvl w:val="0"/>
          <w:numId w:val="2"/>
        </w:numPr>
        <w:tabs>
          <w:tab w:val="left" w:pos="720"/>
        </w:tabs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 xml:space="preserve">Äkksurm. </w:t>
      </w:r>
    </w:p>
    <w:p w:rsidR="00081B06" w:rsidRPr="00DB6454" w:rsidRDefault="00081B06">
      <w:pPr>
        <w:numPr>
          <w:ilvl w:val="0"/>
          <w:numId w:val="2"/>
        </w:numPr>
        <w:tabs>
          <w:tab w:val="left" w:pos="720"/>
        </w:tabs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 xml:space="preserve">Isikute kohtuarstlik ekspertiis. </w:t>
      </w:r>
    </w:p>
    <w:p w:rsidR="00081B06" w:rsidRPr="00DB6454" w:rsidRDefault="00081B06">
      <w:pPr>
        <w:numPr>
          <w:ilvl w:val="0"/>
          <w:numId w:val="2"/>
        </w:numPr>
        <w:tabs>
          <w:tab w:val="left" w:pos="720"/>
        </w:tabs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 xml:space="preserve">Vastsündinute kohtuarstlik ekspertiis. </w:t>
      </w:r>
    </w:p>
    <w:p w:rsidR="00081B06" w:rsidRPr="00DB6454" w:rsidRDefault="00081B06" w:rsidP="00576363">
      <w:pPr>
        <w:tabs>
          <w:tab w:val="left" w:pos="720"/>
        </w:tabs>
        <w:ind w:left="360"/>
        <w:rPr>
          <w:noProof/>
          <w:sz w:val="22"/>
          <w:szCs w:val="22"/>
          <w:lang w:val="et-EE"/>
        </w:rPr>
      </w:pPr>
    </w:p>
    <w:p w:rsidR="0089628A" w:rsidRPr="00DB6454" w:rsidRDefault="0089628A" w:rsidP="00576363">
      <w:pPr>
        <w:tabs>
          <w:tab w:val="left" w:pos="720"/>
        </w:tabs>
        <w:ind w:left="360"/>
        <w:rPr>
          <w:noProof/>
          <w:sz w:val="22"/>
          <w:szCs w:val="22"/>
          <w:lang w:val="et-EE"/>
        </w:rPr>
      </w:pPr>
    </w:p>
    <w:p w:rsidR="00081B06" w:rsidRPr="00D42A57" w:rsidRDefault="00081B06">
      <w:pPr>
        <w:pStyle w:val="Heading3"/>
        <w:ind w:firstLine="360"/>
        <w:rPr>
          <w:rFonts w:ascii="Times New Roman" w:hAnsi="Times New Roman"/>
          <w:noProof/>
          <w:sz w:val="22"/>
          <w:szCs w:val="22"/>
          <w:lang w:val="et-EE"/>
        </w:rPr>
      </w:pPr>
      <w:r w:rsidRPr="00D42A57">
        <w:rPr>
          <w:rFonts w:ascii="Times New Roman" w:hAnsi="Times New Roman"/>
          <w:noProof/>
          <w:sz w:val="22"/>
          <w:szCs w:val="22"/>
          <w:lang w:val="et-EE"/>
        </w:rPr>
        <w:t>Patoloogia erialal</w:t>
      </w:r>
    </w:p>
    <w:p w:rsidR="00D70EFD" w:rsidRPr="00DB6454" w:rsidRDefault="00D70EFD" w:rsidP="00D70EFD">
      <w:pPr>
        <w:rPr>
          <w:noProof/>
          <w:sz w:val="22"/>
          <w:szCs w:val="22"/>
          <w:lang w:val="et-EE" w:eastAsia="x-none"/>
        </w:rPr>
      </w:pPr>
    </w:p>
    <w:p w:rsidR="00D70EFD" w:rsidRPr="00DB6454" w:rsidRDefault="00D70EFD" w:rsidP="00D70EFD">
      <w:pPr>
        <w:numPr>
          <w:ilvl w:val="0"/>
          <w:numId w:val="3"/>
        </w:numPr>
        <w:tabs>
          <w:tab w:val="left" w:pos="720"/>
        </w:tabs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 xml:space="preserve">Patoloogia mõiste, uurimisobjektid ja meetodid. Lahangute ja kohtuarstlike ekspertiiside </w:t>
      </w:r>
      <w:r w:rsidR="00994E7A" w:rsidRPr="00DB6454">
        <w:rPr>
          <w:noProof/>
          <w:sz w:val="22"/>
          <w:szCs w:val="22"/>
          <w:lang w:val="et-EE"/>
        </w:rPr>
        <w:t xml:space="preserve">läbiviimist </w:t>
      </w:r>
      <w:r w:rsidRPr="00DB6454">
        <w:rPr>
          <w:noProof/>
          <w:sz w:val="22"/>
          <w:szCs w:val="22"/>
          <w:lang w:val="et-EE"/>
        </w:rPr>
        <w:t>reguleeriv seadusandlus.</w:t>
      </w:r>
    </w:p>
    <w:p w:rsidR="00387AB0" w:rsidRPr="00DB6454" w:rsidRDefault="00387AB0" w:rsidP="00387AB0">
      <w:pPr>
        <w:tabs>
          <w:tab w:val="left" w:pos="720"/>
        </w:tabs>
        <w:ind w:left="360"/>
        <w:rPr>
          <w:noProof/>
          <w:sz w:val="22"/>
          <w:szCs w:val="22"/>
          <w:lang w:val="et-EE"/>
        </w:rPr>
      </w:pPr>
    </w:p>
    <w:p w:rsidR="00D70EFD" w:rsidRPr="00DB6454" w:rsidRDefault="00D70EFD" w:rsidP="00D70EFD">
      <w:pPr>
        <w:pStyle w:val="ListParagraph"/>
        <w:numPr>
          <w:ilvl w:val="0"/>
          <w:numId w:val="3"/>
        </w:numPr>
        <w:rPr>
          <w:rFonts w:ascii="Times New Roman" w:hAnsi="Times New Roman"/>
          <w:i/>
          <w:noProof/>
          <w:lang w:val="et-EE"/>
        </w:rPr>
      </w:pPr>
      <w:r w:rsidRPr="00DB6454">
        <w:rPr>
          <w:rFonts w:ascii="Times New Roman" w:hAnsi="Times New Roman"/>
          <w:i/>
          <w:noProof/>
          <w:u w:val="single"/>
          <w:lang w:val="et-EE"/>
        </w:rPr>
        <w:t>Rakukahjustus</w:t>
      </w:r>
      <w:r w:rsidRPr="00DB6454">
        <w:rPr>
          <w:rFonts w:ascii="Times New Roman" w:hAnsi="Times New Roman"/>
          <w:i/>
          <w:noProof/>
          <w:lang w:val="et-EE"/>
        </w:rPr>
        <w:t xml:space="preserve"> </w:t>
      </w:r>
    </w:p>
    <w:p w:rsidR="00D70EFD" w:rsidRPr="00DB6454" w:rsidRDefault="00D70EFD" w:rsidP="00D70EFD">
      <w:pPr>
        <w:pStyle w:val="ListParagraph"/>
        <w:numPr>
          <w:ilvl w:val="1"/>
          <w:numId w:val="5"/>
        </w:numPr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 xml:space="preserve">Rakkude homeostaasi mõiste ja adaptatiivsed muutused: hüperplaasia, hüpertroofia, atroofia, metaplaasia. 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 xml:space="preserve">2.2. Rakusiseste ladestuste liigid ja tekkemahhanismid. Degenaratiivsed muutused: valkdegeneratsioon, rasvdegeneratsioon, süsivesinike, pigmentide, mineraalide ladestushäired. 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2.3. Rakukahjustus. Rakusurm, selle liigid. Nekroosi mõiste ja vormid.</w:t>
      </w:r>
    </w:p>
    <w:p w:rsidR="00D70EFD" w:rsidRPr="00DB6454" w:rsidRDefault="00D70EFD" w:rsidP="00D70EFD">
      <w:pPr>
        <w:pStyle w:val="ListParagraph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 xml:space="preserve"> </w:t>
      </w:r>
    </w:p>
    <w:p w:rsidR="00D70EFD" w:rsidRPr="00DB6454" w:rsidRDefault="00D70EFD" w:rsidP="00D70EFD">
      <w:pPr>
        <w:pStyle w:val="ListParagraph"/>
        <w:numPr>
          <w:ilvl w:val="0"/>
          <w:numId w:val="3"/>
        </w:numPr>
        <w:rPr>
          <w:rFonts w:ascii="Times New Roman" w:hAnsi="Times New Roman"/>
          <w:i/>
          <w:noProof/>
          <w:lang w:val="et-EE"/>
        </w:rPr>
      </w:pPr>
      <w:r w:rsidRPr="00DB6454">
        <w:rPr>
          <w:rFonts w:ascii="Times New Roman" w:hAnsi="Times New Roman"/>
          <w:i/>
          <w:noProof/>
          <w:u w:val="single"/>
          <w:lang w:val="et-EE"/>
        </w:rPr>
        <w:t>Vereringehäired</w:t>
      </w:r>
      <w:r w:rsidRPr="00DB6454">
        <w:rPr>
          <w:rFonts w:ascii="Times New Roman" w:hAnsi="Times New Roman"/>
          <w:i/>
          <w:noProof/>
          <w:lang w:val="et-EE"/>
        </w:rPr>
        <w:t xml:space="preserve"> 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3.1. Hüpoksia, isheemia, hüpereemia ja venoose paisu mõiste ning liigid.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3.2. Turse mõiste, etioloogia, patogenees, tursete liigid.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3.3. Hemorraagia mõiste, etioloogia, patogenees, morfoloogilised tunnused, liigid.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3.4. Hemostaasi mõiste, selle põhilised mehhanismid. Tromboosi mõiste, etioloogia, patogenees, morfoloogilised tunnused, lõpped.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3.5. Emboolia mõiste, etioloogia, patogenees, morfoloogilised tunnused, liigid, lõpped.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3.6. Infarkti mõiste, etioloogia, patogenees, muutused infarktikoldes, infarkti liigid, näited. Infarkti lõpped.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3.7. Šoki mõiste, etioloogia, patogenees, morfoloogilised tunnused, vormid.</w:t>
      </w:r>
    </w:p>
    <w:p w:rsidR="00D70EFD" w:rsidRPr="00DB6454" w:rsidRDefault="00D70EFD" w:rsidP="00D70EFD">
      <w:pPr>
        <w:numPr>
          <w:ilvl w:val="0"/>
          <w:numId w:val="4"/>
        </w:numPr>
        <w:tabs>
          <w:tab w:val="left" w:pos="720"/>
        </w:tabs>
        <w:rPr>
          <w:i/>
          <w:noProof/>
          <w:sz w:val="22"/>
          <w:szCs w:val="22"/>
          <w:lang w:val="et-EE"/>
        </w:rPr>
      </w:pPr>
      <w:r w:rsidRPr="00DB6454">
        <w:rPr>
          <w:i/>
          <w:noProof/>
          <w:sz w:val="22"/>
          <w:szCs w:val="22"/>
          <w:u w:val="single"/>
          <w:lang w:val="et-EE"/>
        </w:rPr>
        <w:lastRenderedPageBreak/>
        <w:t>Põletikulised protsessid</w:t>
      </w:r>
    </w:p>
    <w:p w:rsidR="00D70EFD" w:rsidRPr="00DB6454" w:rsidRDefault="00D70EFD" w:rsidP="00D70EFD">
      <w:pPr>
        <w:tabs>
          <w:tab w:val="left" w:pos="720"/>
        </w:tabs>
        <w:ind w:left="360"/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>4.1. Põletiku mõiste, põletikuprotsessi vaskulaarsed ja rakulised reaktsioonid. Eksudaadi ja transudaadi mõisted, liigid ja teke.</w:t>
      </w:r>
    </w:p>
    <w:p w:rsidR="00D70EFD" w:rsidRPr="00DB6454" w:rsidRDefault="00D70EFD" w:rsidP="00D70EFD">
      <w:pPr>
        <w:tabs>
          <w:tab w:val="left" w:pos="720"/>
        </w:tabs>
        <w:ind w:left="360"/>
        <w:rPr>
          <w:bCs/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>4.2. Ägeda ja kroonilise põletiku mõiste, liigid, lõpped. Ägedas ja kroonilises põletiku</w:t>
      </w:r>
      <w:r w:rsidR="0089628A" w:rsidRPr="00DB6454">
        <w:rPr>
          <w:noProof/>
          <w:sz w:val="22"/>
          <w:szCs w:val="22"/>
          <w:lang w:val="et-EE"/>
        </w:rPr>
        <w:t xml:space="preserve"> rakulised reaktsioonid</w:t>
      </w:r>
      <w:r w:rsidRPr="00DB6454">
        <w:rPr>
          <w:noProof/>
          <w:sz w:val="22"/>
          <w:szCs w:val="22"/>
          <w:lang w:val="et-EE"/>
        </w:rPr>
        <w:t xml:space="preserve">. </w:t>
      </w:r>
      <w:r w:rsidRPr="00DB6454">
        <w:rPr>
          <w:bCs/>
          <w:noProof/>
          <w:sz w:val="22"/>
          <w:szCs w:val="22"/>
          <w:lang w:val="et-EE"/>
        </w:rPr>
        <w:t xml:space="preserve">Granumatoosne põletik. </w:t>
      </w:r>
    </w:p>
    <w:p w:rsidR="00D70EFD" w:rsidRPr="00DB6454" w:rsidRDefault="00D70EFD" w:rsidP="00D70EFD">
      <w:pPr>
        <w:tabs>
          <w:tab w:val="left" w:pos="720"/>
        </w:tabs>
        <w:ind w:left="360"/>
        <w:rPr>
          <w:noProof/>
          <w:sz w:val="22"/>
          <w:szCs w:val="22"/>
          <w:lang w:val="et-EE"/>
        </w:rPr>
      </w:pPr>
      <w:r w:rsidRPr="00DB6454">
        <w:rPr>
          <w:bCs/>
          <w:noProof/>
          <w:sz w:val="22"/>
          <w:szCs w:val="22"/>
          <w:lang w:val="et-EE"/>
        </w:rPr>
        <w:t xml:space="preserve">4.3. </w:t>
      </w:r>
      <w:r w:rsidRPr="00DB6454">
        <w:rPr>
          <w:noProof/>
          <w:sz w:val="22"/>
          <w:szCs w:val="22"/>
          <w:lang w:val="et-EE"/>
        </w:rPr>
        <w:t xml:space="preserve">Regeneratsioon. Paranemine. Skleroos. Fibroos. Mõisted, tähendus patoloogilistes protsessides, morfoloogiline leid. Organisatsiooni mõiste, kulg, etapid. Angiogeneesi mõiste. </w:t>
      </w:r>
    </w:p>
    <w:p w:rsidR="00D70EFD" w:rsidRPr="00DB6454" w:rsidRDefault="00D70EFD" w:rsidP="00D70EFD">
      <w:pPr>
        <w:tabs>
          <w:tab w:val="left" w:pos="720"/>
        </w:tabs>
        <w:ind w:left="360"/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>4.4. I</w:t>
      </w:r>
      <w:r w:rsidRPr="00DB6454">
        <w:rPr>
          <w:bCs/>
          <w:noProof/>
          <w:sz w:val="22"/>
          <w:szCs w:val="22"/>
          <w:lang w:val="et-EE"/>
        </w:rPr>
        <w:t xml:space="preserve">mmunhaigused. Ülitundlikkusreaktsioonide liigid. Autoimmunhaigused. Immuunpuudulikkus. Amüloidoos. </w:t>
      </w:r>
    </w:p>
    <w:p w:rsidR="00D70EFD" w:rsidRPr="00DB6454" w:rsidRDefault="00D70EFD" w:rsidP="00D70EFD">
      <w:pPr>
        <w:tabs>
          <w:tab w:val="left" w:pos="720"/>
        </w:tabs>
        <w:ind w:left="360"/>
        <w:rPr>
          <w:noProof/>
          <w:sz w:val="22"/>
          <w:szCs w:val="22"/>
          <w:lang w:val="et-EE"/>
        </w:rPr>
      </w:pPr>
    </w:p>
    <w:p w:rsidR="00D70EFD" w:rsidRPr="00DB6454" w:rsidRDefault="00D70EFD" w:rsidP="00D70EFD">
      <w:pPr>
        <w:numPr>
          <w:ilvl w:val="0"/>
          <w:numId w:val="4"/>
        </w:numPr>
        <w:tabs>
          <w:tab w:val="left" w:pos="720"/>
        </w:tabs>
        <w:rPr>
          <w:i/>
          <w:noProof/>
          <w:sz w:val="22"/>
          <w:szCs w:val="22"/>
          <w:u w:val="single"/>
          <w:lang w:val="et-EE"/>
        </w:rPr>
      </w:pPr>
      <w:r w:rsidRPr="00DB6454">
        <w:rPr>
          <w:i/>
          <w:noProof/>
          <w:sz w:val="22"/>
          <w:szCs w:val="22"/>
          <w:u w:val="single"/>
          <w:lang w:val="et-EE"/>
        </w:rPr>
        <w:t>Kasvajad</w:t>
      </w:r>
    </w:p>
    <w:p w:rsidR="00D70EFD" w:rsidRPr="00DB6454" w:rsidRDefault="00D70EFD" w:rsidP="00D70EFD">
      <w:pPr>
        <w:tabs>
          <w:tab w:val="left" w:pos="720"/>
        </w:tabs>
        <w:ind w:left="360"/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 xml:space="preserve">5.1. Kasvaja mõiste. Kasvajate etioloogia ja patogeneesi põhialused. </w:t>
      </w:r>
    </w:p>
    <w:p w:rsidR="00D70EFD" w:rsidRPr="00DB6454" w:rsidRDefault="00D70EFD" w:rsidP="00D70EFD">
      <w:pPr>
        <w:tabs>
          <w:tab w:val="left" w:pos="720"/>
        </w:tabs>
        <w:ind w:left="360"/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 xml:space="preserve">5.2. Hea- ja pahaloomuliste kasvajate omadused. </w:t>
      </w:r>
    </w:p>
    <w:p w:rsidR="00D70EFD" w:rsidRPr="00DB6454" w:rsidRDefault="00D70EFD" w:rsidP="00D70EFD">
      <w:pPr>
        <w:tabs>
          <w:tab w:val="left" w:pos="720"/>
        </w:tabs>
        <w:ind w:left="360"/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 xml:space="preserve">5.3. Kasvajate põhitüübid histogeneetilise klassifikatsiooni alusel.  </w:t>
      </w:r>
    </w:p>
    <w:p w:rsidR="00D70EFD" w:rsidRPr="00DB6454" w:rsidRDefault="00D70EFD" w:rsidP="00D70EFD">
      <w:pPr>
        <w:tabs>
          <w:tab w:val="left" w:pos="720"/>
        </w:tabs>
        <w:ind w:left="360"/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>5.4. Prekantseroosi mõiste. Düsplaasia mõiste.</w:t>
      </w:r>
    </w:p>
    <w:p w:rsidR="00D70EFD" w:rsidRPr="00DB6454" w:rsidRDefault="00D70EFD" w:rsidP="00D70EFD">
      <w:pPr>
        <w:tabs>
          <w:tab w:val="left" w:pos="720"/>
        </w:tabs>
        <w:ind w:left="360"/>
        <w:rPr>
          <w:noProof/>
          <w:sz w:val="22"/>
          <w:szCs w:val="22"/>
          <w:lang w:val="et-EE"/>
        </w:rPr>
      </w:pPr>
    </w:p>
    <w:p w:rsidR="00D70EFD" w:rsidRPr="00DB6454" w:rsidRDefault="00D70EFD" w:rsidP="00D70EFD">
      <w:pPr>
        <w:pStyle w:val="ListParagraph"/>
        <w:numPr>
          <w:ilvl w:val="0"/>
          <w:numId w:val="4"/>
        </w:numPr>
        <w:rPr>
          <w:rFonts w:ascii="Times New Roman" w:hAnsi="Times New Roman"/>
          <w:i/>
          <w:noProof/>
          <w:u w:val="single"/>
          <w:lang w:val="et-EE"/>
        </w:rPr>
      </w:pPr>
      <w:r w:rsidRPr="00DB6454">
        <w:rPr>
          <w:rFonts w:ascii="Times New Roman" w:hAnsi="Times New Roman"/>
          <w:i/>
          <w:noProof/>
          <w:u w:val="single"/>
          <w:lang w:val="et-EE"/>
        </w:rPr>
        <w:t>Südame-veresoonkonnahaigused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6.1. Ateroskleroosi etioloogia, patogenees, morfoloogilised arengustaadiumid, kliinilised ilmingud ja tüsistused.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 xml:space="preserve">6.2. Hüpertoonia mõiste. Primaarne ja sekundaarne hüpertensioon. Hüpertooniatõve patogenees, hüpertooniast tingitud muutused südame-veresoonkonnas. 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6.3. Aneurüsmi mõiste, etioloogia, patogenees, kliiniline tähendus, tüsistused.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6.4. Aordidissekatsiooni mõiste, etioloogia, patogenees, tüsistused.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6.5. Südamepuudulikkuse mõiste, põhjused. Äge ja krooniline südamepuudulikkus, kaasnevad morfoloogilised muutused südames ja teistes organites.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6.6. Südame isheemiatõve mõiste, etioloogia, vormid. Isheemia tekkemehhanismid südames.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6.7. Südamelihaseinfarkt, etioloogia, patogenees, morfoloogilised muutused ja nende ajaline dünaamika. Südamelihaseinfarkti tüsistused.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 xml:space="preserve">6.8. Endokardiit, müokardiit, perikardiit: mõisted, etioloogia, patogenees, vormid ja kliinline tähendus. 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 xml:space="preserve">6.9. Südamerikke mõiste. Kaasasündinud ja omandatud südamerikked, nende vormid. </w:t>
      </w:r>
    </w:p>
    <w:p w:rsidR="00D70EFD" w:rsidRPr="00DB6454" w:rsidRDefault="00D70EFD" w:rsidP="00D70EFD">
      <w:pPr>
        <w:numPr>
          <w:ilvl w:val="0"/>
          <w:numId w:val="4"/>
        </w:numPr>
        <w:tabs>
          <w:tab w:val="left" w:pos="720"/>
        </w:tabs>
        <w:rPr>
          <w:i/>
          <w:noProof/>
          <w:sz w:val="22"/>
          <w:szCs w:val="22"/>
          <w:u w:val="single"/>
          <w:lang w:val="et-EE"/>
        </w:rPr>
      </w:pPr>
      <w:r w:rsidRPr="00DB6454">
        <w:rPr>
          <w:i/>
          <w:noProof/>
          <w:sz w:val="22"/>
          <w:szCs w:val="22"/>
          <w:u w:val="single"/>
          <w:lang w:val="et-EE"/>
        </w:rPr>
        <w:t>Hingamiselundite haigused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7.1. Atelektaasi mõiste, vormid ja morfoloogiline leid.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7.2. Kopsuturse mõiste, etioloogia, patogenees ja morfoloogiline leid. Kopsude äge ja krooniline liigveresus.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 xml:space="preserve">7.3. Obstruktiivse kopsuhaiguse mõiste, vormid. Kopsuemfüseemi mõiste, patogenees, morfoloogiline leid. 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 xml:space="preserve">7.4. Kroonilise bronhiidi etioloogia, patogenees, morfoloogiline leid. 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 xml:space="preserve">7.5. Bronhiaalastma etioloogia, patogenees, morfoloogiline leid. 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7.6. Restriktiivse kopsuhaiguse mõiste, vormid.</w:t>
      </w:r>
    </w:p>
    <w:p w:rsidR="00D70EFD" w:rsidRPr="00DB6454" w:rsidRDefault="00D70EFD" w:rsidP="00D70EFD">
      <w:pPr>
        <w:pStyle w:val="ListParagraph"/>
        <w:numPr>
          <w:ilvl w:val="1"/>
          <w:numId w:val="6"/>
        </w:numPr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Ägeda kopsupõletiku vormid.</w:t>
      </w:r>
    </w:p>
    <w:p w:rsidR="00D70EFD" w:rsidRPr="00DB6454" w:rsidRDefault="00D70EFD" w:rsidP="00D70EFD">
      <w:pPr>
        <w:numPr>
          <w:ilvl w:val="0"/>
          <w:numId w:val="6"/>
        </w:numPr>
        <w:tabs>
          <w:tab w:val="left" w:pos="720"/>
        </w:tabs>
        <w:rPr>
          <w:i/>
          <w:noProof/>
          <w:sz w:val="22"/>
          <w:szCs w:val="22"/>
          <w:u w:val="single"/>
          <w:lang w:val="et-EE"/>
        </w:rPr>
      </w:pPr>
      <w:r w:rsidRPr="00DB6454">
        <w:rPr>
          <w:i/>
          <w:noProof/>
          <w:sz w:val="22"/>
          <w:szCs w:val="22"/>
          <w:u w:val="single"/>
          <w:lang w:val="et-EE"/>
        </w:rPr>
        <w:t>Seedeelundite haigused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8.1. Seedeelundite arenguäired. Söögitoru atreesia. Stenoos. Divertikuloos. Fistel. Maosong. Diafragmasong.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8.2. Söögitoruhaigused. Barrett’ söögitoru mõiste, morfoloogiline leid, kliiniline tähendus. Söögitoru veenilaiendid, põhjused, kliiniline tähendus.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 xml:space="preserve">8.3. Äge ja krooniline gastriit, etioloogia, kliinilised vormid. 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lastRenderedPageBreak/>
        <w:t xml:space="preserve">8.4. Mao- ja kaksteistsõrmiksoole peptilised haavandid, etioloogia, patogenees, tüsistused. 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8.5. Sooleobstruktsiooni mõiste, põhjused. Song, songa pitsumine, selle tüsistused. Iileuse mõiste, sagedasemad põhjused.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8.6. Diarröa vormid, nende etioloogia ja patogenees. Malabsorptsiooni mõiste, põhjused, patogenees, kliinilised tagajärjed.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 xml:space="preserve">8.7. Jämesoole põletikulised haigused: haavanduv koliit ja Crohni tõbi, nende olulisem morfoloogiline leid ja kliiniline tähendus. 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 xml:space="preserve">8.8. Maksa steatoos, fibroos, tsirroos: mõisted, etioloogia, patognees, morfoloogiline leid, seos alkohoolse maksakahjustuse ja hepatiidiga. Portaalhüpertensioon. </w:t>
      </w:r>
    </w:p>
    <w:p w:rsidR="00D70EFD" w:rsidRPr="00DB6454" w:rsidRDefault="00D70EFD" w:rsidP="00D70EFD">
      <w:pPr>
        <w:pStyle w:val="ListParagraph"/>
        <w:numPr>
          <w:ilvl w:val="1"/>
          <w:numId w:val="7"/>
        </w:numPr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 xml:space="preserve">Ägeda pankreatiidi etioloogia, patogenees ja olulisem morfoloogiline leid. Krooniline pankreatiit: kujunemine, olulisem morfoloogiline leid. </w:t>
      </w:r>
    </w:p>
    <w:p w:rsidR="00D70EFD" w:rsidRPr="00DB6454" w:rsidRDefault="00D70EFD" w:rsidP="00D70EFD">
      <w:pPr>
        <w:numPr>
          <w:ilvl w:val="0"/>
          <w:numId w:val="7"/>
        </w:numPr>
        <w:tabs>
          <w:tab w:val="left" w:pos="720"/>
        </w:tabs>
        <w:rPr>
          <w:i/>
          <w:noProof/>
          <w:sz w:val="22"/>
          <w:szCs w:val="22"/>
          <w:u w:val="single"/>
          <w:lang w:val="et-EE"/>
        </w:rPr>
      </w:pPr>
      <w:r w:rsidRPr="00DB6454">
        <w:rPr>
          <w:i/>
          <w:noProof/>
          <w:sz w:val="22"/>
          <w:szCs w:val="22"/>
          <w:u w:val="single"/>
          <w:lang w:val="et-EE"/>
        </w:rPr>
        <w:t>Vere- ja vereloomekoe haigused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9.1. Aneemia mõiste, aneemiate klassifikatsioon. Põhiliste aneemia vormide etioloogia ja patognees, kliinlised avaldused.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9.1. Müeloproliferatiivsed protsessid. Leukeemia mõiste, jaotus, morfoloogilised muutused organismis leukeemia puhul ning nende patogenees.</w:t>
      </w:r>
    </w:p>
    <w:p w:rsidR="00D70EFD" w:rsidRPr="00DB6454" w:rsidRDefault="00D70EFD" w:rsidP="00D70EFD">
      <w:pPr>
        <w:pStyle w:val="ListParagraph"/>
        <w:numPr>
          <w:ilvl w:val="1"/>
          <w:numId w:val="8"/>
        </w:numPr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Lümfoidkoe kasvajad: lümfoidsed leukeemiad. Lümfoomide mõiste, põhili</w:t>
      </w:r>
      <w:r w:rsidR="0089628A" w:rsidRPr="00DB6454">
        <w:rPr>
          <w:rFonts w:ascii="Times New Roman" w:hAnsi="Times New Roman"/>
          <w:noProof/>
          <w:lang w:val="et-EE"/>
        </w:rPr>
        <w:t>sed liigid</w:t>
      </w:r>
      <w:r w:rsidRPr="00DB6454">
        <w:rPr>
          <w:rFonts w:ascii="Times New Roman" w:hAnsi="Times New Roman"/>
          <w:noProof/>
          <w:lang w:val="et-EE"/>
        </w:rPr>
        <w:t xml:space="preserve"> WHO klassifikatsiooni järgi.  Näited sagedasematest lümfoomi vormidest: follikulaarne lümfoom, difuusne B-suurerakuline lümfoom, Burkitt’ lümfoom, Hodgkini lümfoom, nende iseloomulikumad tunnused.</w:t>
      </w:r>
    </w:p>
    <w:p w:rsidR="00D70EFD" w:rsidRPr="00DB6454" w:rsidRDefault="00D70EFD" w:rsidP="00D70EFD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>9.3. Plasmarakulised kasvajad, plasmatsütoom ja müeloomtõbi: mõiste, põhilised morfoloogilised muutused.</w:t>
      </w:r>
    </w:p>
    <w:p w:rsidR="00D70EFD" w:rsidRPr="00DB6454" w:rsidRDefault="00D70EFD" w:rsidP="00D70EFD">
      <w:pPr>
        <w:tabs>
          <w:tab w:val="left" w:pos="720"/>
        </w:tabs>
        <w:rPr>
          <w:noProof/>
          <w:sz w:val="22"/>
          <w:szCs w:val="22"/>
          <w:lang w:val="et-EE"/>
        </w:rPr>
      </w:pPr>
    </w:p>
    <w:p w:rsidR="00D70EFD" w:rsidRPr="00DB6454" w:rsidRDefault="00D70EFD" w:rsidP="00D70EFD">
      <w:pPr>
        <w:numPr>
          <w:ilvl w:val="0"/>
          <w:numId w:val="8"/>
        </w:numPr>
        <w:tabs>
          <w:tab w:val="left" w:pos="720"/>
        </w:tabs>
        <w:rPr>
          <w:i/>
          <w:noProof/>
          <w:sz w:val="22"/>
          <w:szCs w:val="22"/>
          <w:u w:val="single"/>
          <w:lang w:val="et-EE"/>
        </w:rPr>
      </w:pPr>
      <w:r w:rsidRPr="00DB6454">
        <w:rPr>
          <w:i/>
          <w:noProof/>
          <w:sz w:val="22"/>
          <w:szCs w:val="22"/>
          <w:u w:val="single"/>
          <w:lang w:val="et-EE"/>
        </w:rPr>
        <w:t>Erituselundite haigused</w:t>
      </w:r>
    </w:p>
    <w:p w:rsidR="00D70EFD" w:rsidRPr="00DB6454" w:rsidRDefault="00D70EFD" w:rsidP="00D70EFD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 xml:space="preserve">10.1. Äge ja krooniline neerupuudulikkus. Anuuria, oliguuria, polüuuria mõisted. Tubulaarnekroosi mõiste, põhjused morfoloogilised ilmingud. </w:t>
      </w:r>
    </w:p>
    <w:p w:rsidR="00D70EFD" w:rsidRPr="00DB6454" w:rsidRDefault="00D70EFD" w:rsidP="00D70EFD">
      <w:pPr>
        <w:tabs>
          <w:tab w:val="left" w:pos="720"/>
        </w:tabs>
        <w:ind w:left="360"/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 xml:space="preserve">10.2. Nefriitiline ja nefrootiline sündroom. Hematuuria, tursete tekkemehhanismid. </w:t>
      </w:r>
    </w:p>
    <w:p w:rsidR="00D70EFD" w:rsidRPr="00DB6454" w:rsidRDefault="00D70EFD" w:rsidP="00D70EFD">
      <w:pPr>
        <w:tabs>
          <w:tab w:val="left" w:pos="720"/>
        </w:tabs>
        <w:ind w:left="360"/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>10.3. Glomeru</w:t>
      </w:r>
      <w:r w:rsidR="0089628A" w:rsidRPr="00DB6454">
        <w:rPr>
          <w:noProof/>
          <w:sz w:val="22"/>
          <w:szCs w:val="22"/>
          <w:lang w:val="et-EE"/>
        </w:rPr>
        <w:t>l</w:t>
      </w:r>
      <w:r w:rsidRPr="00DB6454">
        <w:rPr>
          <w:noProof/>
          <w:sz w:val="22"/>
          <w:szCs w:val="22"/>
          <w:lang w:val="et-EE"/>
        </w:rPr>
        <w:t xml:space="preserve">opaatiate etioloogia, patognees, segedasemad ilmingud ja morfoloogiline leid. Immuunkomplekside ladestused neerupäsmakestes, põletikureaktsiooni roll päsmakeste kahjustusel. Streptokokk-infektsioonijärgne glomerulonefriit. </w:t>
      </w:r>
      <w:r w:rsidR="0089628A" w:rsidRPr="00DB6454">
        <w:rPr>
          <w:noProof/>
          <w:sz w:val="22"/>
          <w:szCs w:val="22"/>
          <w:lang w:val="et-EE"/>
        </w:rPr>
        <w:t>G</w:t>
      </w:r>
      <w:r w:rsidRPr="00DB6454">
        <w:rPr>
          <w:noProof/>
          <w:sz w:val="22"/>
          <w:szCs w:val="22"/>
          <w:lang w:val="et-EE"/>
        </w:rPr>
        <w:t>lome</w:t>
      </w:r>
      <w:r w:rsidR="0089628A" w:rsidRPr="00DB6454">
        <w:rPr>
          <w:noProof/>
          <w:sz w:val="22"/>
          <w:szCs w:val="22"/>
          <w:lang w:val="et-EE"/>
        </w:rPr>
        <w:t>ruloskleroos.</w:t>
      </w:r>
    </w:p>
    <w:p w:rsidR="00D70EFD" w:rsidRPr="00DB6454" w:rsidRDefault="00D70EFD" w:rsidP="00D70EFD">
      <w:pPr>
        <w:tabs>
          <w:tab w:val="left" w:pos="720"/>
        </w:tabs>
        <w:ind w:left="360"/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>10.4. Neerude kahjustus diabeedi puhul.</w:t>
      </w:r>
    </w:p>
    <w:p w:rsidR="00D70EFD" w:rsidRPr="00DB6454" w:rsidRDefault="00D70EFD" w:rsidP="00D70EFD">
      <w:pPr>
        <w:tabs>
          <w:tab w:val="left" w:pos="720"/>
        </w:tabs>
        <w:ind w:left="360"/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 xml:space="preserve">10.5. Kuseteede infektsioonide etioloogia, patogenees, põhilised morfoloogilised ilmingud. Infektsioosne tubulointertsitsiaalne nefriit. </w:t>
      </w:r>
    </w:p>
    <w:p w:rsidR="00D70EFD" w:rsidRPr="00DB6454" w:rsidRDefault="00D70EFD" w:rsidP="00D70EFD">
      <w:pPr>
        <w:tabs>
          <w:tab w:val="left" w:pos="720"/>
        </w:tabs>
        <w:ind w:left="360"/>
        <w:rPr>
          <w:noProof/>
          <w:sz w:val="22"/>
          <w:szCs w:val="22"/>
          <w:lang w:val="et-EE"/>
        </w:rPr>
      </w:pPr>
      <w:r w:rsidRPr="00DB6454">
        <w:rPr>
          <w:noProof/>
          <w:sz w:val="22"/>
          <w:szCs w:val="22"/>
          <w:lang w:val="et-EE"/>
        </w:rPr>
        <w:t>10.6. Neerukivid. Hüdronefroos.</w:t>
      </w:r>
    </w:p>
    <w:p w:rsidR="00D70EFD" w:rsidRPr="00DB6454" w:rsidRDefault="00D70EFD" w:rsidP="00D70EFD">
      <w:pPr>
        <w:tabs>
          <w:tab w:val="left" w:pos="720"/>
        </w:tabs>
        <w:ind w:left="360"/>
        <w:rPr>
          <w:noProof/>
          <w:sz w:val="22"/>
          <w:szCs w:val="22"/>
          <w:lang w:val="et-EE"/>
        </w:rPr>
      </w:pPr>
    </w:p>
    <w:p w:rsidR="005B3051" w:rsidRPr="00DB6454" w:rsidRDefault="005B3051" w:rsidP="005B3051">
      <w:pPr>
        <w:numPr>
          <w:ilvl w:val="0"/>
          <w:numId w:val="8"/>
        </w:numPr>
        <w:tabs>
          <w:tab w:val="left" w:pos="720"/>
        </w:tabs>
        <w:rPr>
          <w:i/>
          <w:noProof/>
          <w:sz w:val="22"/>
          <w:szCs w:val="22"/>
          <w:u w:val="single"/>
          <w:lang w:val="et-EE"/>
        </w:rPr>
      </w:pPr>
      <w:r w:rsidRPr="00DB6454">
        <w:rPr>
          <w:i/>
          <w:noProof/>
          <w:sz w:val="22"/>
          <w:szCs w:val="22"/>
          <w:u w:val="single"/>
          <w:lang w:val="et-EE"/>
        </w:rPr>
        <w:t>Endokriinelundite haigused</w:t>
      </w:r>
    </w:p>
    <w:p w:rsidR="001909D9" w:rsidRPr="00DB6454" w:rsidRDefault="001909D9" w:rsidP="0075030E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 xml:space="preserve">11.1. </w:t>
      </w:r>
      <w:r w:rsidR="0075030E" w:rsidRPr="00DB6454">
        <w:rPr>
          <w:rFonts w:ascii="Times New Roman" w:hAnsi="Times New Roman"/>
          <w:noProof/>
          <w:lang w:val="et-EE"/>
        </w:rPr>
        <w:t>Hüpotaalamus-hüpofüüsi</w:t>
      </w:r>
      <w:r w:rsidRPr="00DB6454">
        <w:rPr>
          <w:rFonts w:ascii="Times New Roman" w:hAnsi="Times New Roman"/>
          <w:noProof/>
          <w:lang w:val="et-EE"/>
        </w:rPr>
        <w:t xml:space="preserve"> süsteem</w:t>
      </w:r>
      <w:r w:rsidR="0075030E" w:rsidRPr="00DB6454">
        <w:rPr>
          <w:rFonts w:ascii="Times New Roman" w:hAnsi="Times New Roman"/>
          <w:noProof/>
          <w:lang w:val="et-EE"/>
        </w:rPr>
        <w:t>i talitushäiretega seotud sündroomid</w:t>
      </w:r>
      <w:r w:rsidRPr="00DB6454">
        <w:rPr>
          <w:rFonts w:ascii="Times New Roman" w:hAnsi="Times New Roman"/>
          <w:noProof/>
          <w:lang w:val="et-EE"/>
        </w:rPr>
        <w:t>.</w:t>
      </w:r>
    </w:p>
    <w:p w:rsidR="001909D9" w:rsidRPr="00DB6454" w:rsidRDefault="0075030E" w:rsidP="0075030E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 xml:space="preserve">11.2. </w:t>
      </w:r>
      <w:r w:rsidR="001909D9" w:rsidRPr="00DB6454">
        <w:rPr>
          <w:rFonts w:ascii="Times New Roman" w:hAnsi="Times New Roman"/>
          <w:noProof/>
          <w:lang w:val="et-EE"/>
        </w:rPr>
        <w:t>Kilpnäärme</w:t>
      </w:r>
      <w:r w:rsidRPr="00DB6454">
        <w:rPr>
          <w:rFonts w:ascii="Times New Roman" w:hAnsi="Times New Roman"/>
          <w:noProof/>
          <w:lang w:val="et-EE"/>
        </w:rPr>
        <w:t>haigused,</w:t>
      </w:r>
      <w:r w:rsidR="001909D9" w:rsidRPr="00DB6454">
        <w:rPr>
          <w:rFonts w:ascii="Times New Roman" w:hAnsi="Times New Roman"/>
          <w:noProof/>
          <w:lang w:val="et-EE"/>
        </w:rPr>
        <w:t xml:space="preserve"> olulisemad kliinilised ilmingud ja nende patogenees,</w:t>
      </w:r>
    </w:p>
    <w:p w:rsidR="001909D9" w:rsidRPr="00DB6454" w:rsidRDefault="0075030E" w:rsidP="0075030E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 xml:space="preserve">11.3. </w:t>
      </w:r>
      <w:r w:rsidR="001909D9" w:rsidRPr="00DB6454">
        <w:rPr>
          <w:rFonts w:ascii="Times New Roman" w:hAnsi="Times New Roman"/>
          <w:noProof/>
          <w:lang w:val="et-EE"/>
        </w:rPr>
        <w:t xml:space="preserve">Diabeedi mõiste, vormid, kliinilised ilmingud </w:t>
      </w:r>
      <w:r w:rsidRPr="00DB6454">
        <w:rPr>
          <w:rFonts w:ascii="Times New Roman" w:hAnsi="Times New Roman"/>
          <w:noProof/>
          <w:lang w:val="et-EE"/>
        </w:rPr>
        <w:t>ja nende patogenees</w:t>
      </w:r>
      <w:r w:rsidR="001909D9" w:rsidRPr="00DB6454">
        <w:rPr>
          <w:rFonts w:ascii="Times New Roman" w:hAnsi="Times New Roman"/>
          <w:noProof/>
          <w:lang w:val="et-EE"/>
        </w:rPr>
        <w:t>.</w:t>
      </w:r>
    </w:p>
    <w:p w:rsidR="00081B06" w:rsidRPr="00DB6454" w:rsidRDefault="0075030E" w:rsidP="00C2059A">
      <w:pPr>
        <w:pStyle w:val="ListParagraph"/>
        <w:ind w:left="360"/>
        <w:rPr>
          <w:rFonts w:ascii="Times New Roman" w:hAnsi="Times New Roman"/>
          <w:noProof/>
          <w:lang w:val="et-EE"/>
        </w:rPr>
      </w:pPr>
      <w:r w:rsidRPr="00DB6454">
        <w:rPr>
          <w:rFonts w:ascii="Times New Roman" w:hAnsi="Times New Roman"/>
          <w:noProof/>
          <w:lang w:val="et-EE"/>
        </w:rPr>
        <w:t xml:space="preserve">11.4. </w:t>
      </w:r>
      <w:r w:rsidR="001909D9" w:rsidRPr="00DB6454">
        <w:rPr>
          <w:rFonts w:ascii="Times New Roman" w:hAnsi="Times New Roman"/>
          <w:noProof/>
          <w:lang w:val="et-EE"/>
        </w:rPr>
        <w:t>Neerupealiste talitushäired.</w:t>
      </w:r>
    </w:p>
    <w:sectPr w:rsidR="00081B06" w:rsidRPr="00DB6454">
      <w:headerReference w:type="default" r:id="rId7"/>
      <w:pgSz w:w="11907" w:h="16840" w:code="9"/>
      <w:pgMar w:top="1418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36" w:rsidRDefault="004A2E36">
      <w:r>
        <w:separator/>
      </w:r>
    </w:p>
  </w:endnote>
  <w:endnote w:type="continuationSeparator" w:id="0">
    <w:p w:rsidR="004A2E36" w:rsidRDefault="004A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36" w:rsidRDefault="004A2E36">
      <w:r>
        <w:separator/>
      </w:r>
    </w:p>
  </w:footnote>
  <w:footnote w:type="continuationSeparator" w:id="0">
    <w:p w:rsidR="004A2E36" w:rsidRDefault="004A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D9" w:rsidRDefault="001909D9">
    <w:pPr>
      <w:pStyle w:val="Header"/>
      <w:jc w:val="right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7EB5"/>
    <w:multiLevelType w:val="multilevel"/>
    <w:tmpl w:val="5AA281E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3230128E"/>
    <w:multiLevelType w:val="multilevel"/>
    <w:tmpl w:val="B1C08D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33254BF5"/>
    <w:multiLevelType w:val="hybridMultilevel"/>
    <w:tmpl w:val="4120F946"/>
    <w:lvl w:ilvl="0" w:tplc="433A6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6E47358"/>
    <w:multiLevelType w:val="multilevel"/>
    <w:tmpl w:val="95E297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74984BED"/>
    <w:multiLevelType w:val="multilevel"/>
    <w:tmpl w:val="F242603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7C435962"/>
    <w:multiLevelType w:val="multilevel"/>
    <w:tmpl w:val="A7921A9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7C651268"/>
    <w:multiLevelType w:val="multilevel"/>
    <w:tmpl w:val="C1FC847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CC"/>
    <w:rsid w:val="00081B06"/>
    <w:rsid w:val="000A1EA2"/>
    <w:rsid w:val="00105714"/>
    <w:rsid w:val="00107231"/>
    <w:rsid w:val="001909D9"/>
    <w:rsid w:val="00215A36"/>
    <w:rsid w:val="00287C79"/>
    <w:rsid w:val="00360ECC"/>
    <w:rsid w:val="00387AB0"/>
    <w:rsid w:val="004A2E36"/>
    <w:rsid w:val="00576363"/>
    <w:rsid w:val="005B3051"/>
    <w:rsid w:val="006E4618"/>
    <w:rsid w:val="0075030E"/>
    <w:rsid w:val="007F7499"/>
    <w:rsid w:val="00816566"/>
    <w:rsid w:val="00887E30"/>
    <w:rsid w:val="0089628A"/>
    <w:rsid w:val="00994E7A"/>
    <w:rsid w:val="009A2DC1"/>
    <w:rsid w:val="00AA37D5"/>
    <w:rsid w:val="00AD44BB"/>
    <w:rsid w:val="00BC07B5"/>
    <w:rsid w:val="00BF56FD"/>
    <w:rsid w:val="00C2059A"/>
    <w:rsid w:val="00C42B27"/>
    <w:rsid w:val="00D42A57"/>
    <w:rsid w:val="00D70EFD"/>
    <w:rsid w:val="00DB6454"/>
    <w:rsid w:val="00E3003F"/>
    <w:rsid w:val="00E7444E"/>
    <w:rsid w:val="00EF5EA5"/>
    <w:rsid w:val="00F30363"/>
    <w:rsid w:val="00F47A7B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BE39D7-A847-4AAD-9785-79BA18A3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360"/>
      <w:outlineLvl w:val="1"/>
    </w:pPr>
    <w:rPr>
      <w:rFonts w:ascii="Cambria" w:hAnsi="Cambria"/>
      <w:b/>
      <w:bCs/>
      <w:i/>
      <w:iCs/>
      <w:sz w:val="28"/>
      <w:szCs w:val="28"/>
      <w:lang w:eastAsia="et-E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Cambria" w:hAnsi="Cambria"/>
      <w:b/>
      <w:bCs/>
      <w:sz w:val="26"/>
      <w:szCs w:val="2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/>
      <w:b/>
      <w:i/>
      <w:sz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/>
      <w:b/>
      <w:sz w:val="26"/>
      <w:lang w:val="en-GB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et-E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/>
      <w:sz w:val="24"/>
      <w:lang w:val="en-GB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t-E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/>
      <w:sz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D70E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6250</Characters>
  <Application>Microsoft Office Word</Application>
  <DocSecurity>0</DocSecurity>
  <Lines>223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Residentuuri vastuvõtueksami</vt:lpstr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Residentuuri vastuvõtueksami</dc:title>
  <dc:subject/>
  <dc:creator>Tiina</dc:creator>
  <cp:keywords/>
  <dc:description/>
  <cp:lastModifiedBy>Halja Suss</cp:lastModifiedBy>
  <cp:revision>6</cp:revision>
  <dcterms:created xsi:type="dcterms:W3CDTF">2019-03-05T11:12:00Z</dcterms:created>
  <dcterms:modified xsi:type="dcterms:W3CDTF">2019-03-06T09:48:00Z</dcterms:modified>
</cp:coreProperties>
</file>